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B7" w:rsidRDefault="0050239E">
      <w:r>
        <w:rPr>
          <w:rFonts w:ascii="Garamond" w:hAnsi="Garamond"/>
          <w:b/>
          <w:noProof/>
        </w:rPr>
        <w:drawing>
          <wp:inline distT="0" distB="0" distL="0" distR="0">
            <wp:extent cx="5657850" cy="1304925"/>
            <wp:effectExtent l="19050" t="0" r="0" b="0"/>
            <wp:docPr id="1" name="Picture 1" descr="pzap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zap logo Fina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01" w:rsidRDefault="00BB6E01"/>
    <w:p w:rsidR="00BB6E01" w:rsidRPr="00BB6E01" w:rsidRDefault="00BB6E01" w:rsidP="00BB6E01">
      <w:pPr>
        <w:jc w:val="right"/>
        <w:rPr>
          <w:rFonts w:ascii="Times New Roman" w:hAnsi="Times New Roman" w:cs="Times New Roman"/>
          <w:b/>
          <w:i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Abr. 301/2013</w:t>
      </w:r>
    </w:p>
    <w:p w:rsidR="00BB6E01" w:rsidRDefault="00BB6E01" w:rsidP="00F06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Izborni Panel za Žalbe i Predstavke (IPŽP) je, na panelu u sastavu od sudija: Nehat Idrizi, predsedavajući, Nenad Lazić i Rafet Haxhaj članovi, odlučujući u vezi sa žalbom Jelene Stojanović – Direktora za Javne Službe u Opštini Gračanica, podnetom protiv političkih subjekata zbog postavljanja postera na javnim mestima i ulicama, za Lokalne Izbore, na sednici panela održanoj</w:t>
      </w:r>
      <w:r w:rsidR="00044875">
        <w:rPr>
          <w:rFonts w:ascii="Times New Roman" w:hAnsi="Times New Roman" w:cs="Times New Roman"/>
          <w:sz w:val="24"/>
          <w:szCs w:val="24"/>
          <w:lang w:val="sr-Latn-CS"/>
        </w:rPr>
        <w:t xml:space="preserve"> datuma 25.10.2013, doneo je:</w:t>
      </w:r>
    </w:p>
    <w:p w:rsidR="00044875" w:rsidRDefault="00044875" w:rsidP="00F06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44875" w:rsidRDefault="00044875" w:rsidP="00F06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O D L U K U</w:t>
      </w:r>
    </w:p>
    <w:p w:rsidR="00044875" w:rsidRDefault="00044875" w:rsidP="00F06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44875" w:rsidRDefault="00044875" w:rsidP="00F06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Odbacuje se </w:t>
      </w:r>
      <w:r>
        <w:rPr>
          <w:rFonts w:ascii="Times New Roman" w:hAnsi="Times New Roman" w:cs="Times New Roman"/>
          <w:sz w:val="24"/>
          <w:szCs w:val="24"/>
          <w:lang w:val="sr-Latn-CS"/>
        </w:rPr>
        <w:t>kao neispravna žalba Jelene Stojanović – Direktora za Javne Službe u opštini Gračanica.</w:t>
      </w:r>
    </w:p>
    <w:p w:rsidR="00044875" w:rsidRDefault="00044875" w:rsidP="00F06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44875" w:rsidRDefault="00044875" w:rsidP="00F06FD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Obrazloženje</w:t>
      </w:r>
    </w:p>
    <w:p w:rsidR="00044875" w:rsidRDefault="00044875" w:rsidP="00F06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Datuma 21.10.2013, Jelena Stojanović je podnela žalb</w:t>
      </w:r>
      <w:r w:rsidR="002A042A">
        <w:rPr>
          <w:rFonts w:ascii="Times New Roman" w:hAnsi="Times New Roman" w:cs="Times New Roman"/>
          <w:sz w:val="24"/>
          <w:szCs w:val="24"/>
          <w:lang w:val="sr-Latn-CS"/>
        </w:rPr>
        <w:t>u u IPŽP, u kojoj se tvrdi da su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na glavnim putevima u opštini Gračanica</w:t>
      </w:r>
      <w:r w:rsidR="002A042A">
        <w:rPr>
          <w:rFonts w:ascii="Times New Roman" w:hAnsi="Times New Roman" w:cs="Times New Roman"/>
          <w:sz w:val="24"/>
          <w:szCs w:val="24"/>
          <w:lang w:val="sr-Latn-CS"/>
        </w:rPr>
        <w:t xml:space="preserve">, nepravilno postavljeni posteri sa obe strane puta u obliku cerade koja je postavljena na dva stuba za rasvetu, tako da je postavljena veoma nisko i da postoji opasnost da prilikom prolaska kamiona i autobusa bude pokidana i da se tim putem mogu i druge instalacije uništiti. </w:t>
      </w:r>
      <w:r w:rsidR="00CF698C">
        <w:rPr>
          <w:rFonts w:ascii="Times New Roman" w:hAnsi="Times New Roman" w:cs="Times New Roman"/>
          <w:sz w:val="24"/>
          <w:szCs w:val="24"/>
          <w:lang w:val="sr-Latn-CS"/>
        </w:rPr>
        <w:t>Podnosilac žalbe takođe naglašava da je politička reklama postavljena u blizini tržnog centra u Gračanici kao i na skretanju za selo Sušica. Podnosilac žalbe ovim putem smatra da je oštećena javna i opštinska imovina zbog nepoštovanja Zakona o Opštim Izborima gde su u ovom slučaju politički subjekti i njihovi simpatizeri povredili član 33 ZOI-a. Štaviše, zahtevano je da se politički subjekti obaveste o uklanjanju ovih reklama.</w:t>
      </w:r>
    </w:p>
    <w:p w:rsidR="006A009E" w:rsidRDefault="006A009E" w:rsidP="00F06F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IPŽP je nakon razmatranja i analiziranja predmetnih spisa našao da je:</w:t>
      </w:r>
    </w:p>
    <w:p w:rsidR="006A009E" w:rsidRDefault="006A009E" w:rsidP="00F06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Žalba neispravna.</w:t>
      </w:r>
    </w:p>
    <w:p w:rsidR="006A009E" w:rsidRDefault="006A009E" w:rsidP="00F06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A009E" w:rsidRDefault="00F06FDF" w:rsidP="00F06FD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Žalbom koju je podnela Jelena Stojanović, tvrdi se da je oštećena opštinska imovina u opštini Gračanica </w:t>
      </w:r>
      <w:r w:rsidRPr="00F06FDF">
        <w:rPr>
          <w:rFonts w:ascii="Times New Roman" w:hAnsi="Times New Roman" w:cs="Times New Roman"/>
          <w:sz w:val="24"/>
          <w:szCs w:val="24"/>
          <w:lang w:val="sr-Latn-CS"/>
        </w:rPr>
        <w:t xml:space="preserve">zbog postavljanja postera na putevima i na električnim stubovima i stubovima za </w:t>
      </w:r>
      <w:r w:rsidRPr="00F06FDF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rasvetu, a koji mogu napraviti štetu na njima, a da su sva ova dela su počinili politički subjekti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i njihovi simpatizeri,</w:t>
      </w:r>
      <w:r w:rsidRPr="00F06FD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06FDF">
        <w:rPr>
          <w:rFonts w:ascii="Times New Roman" w:hAnsi="Times New Roman" w:cs="Times New Roman"/>
          <w:sz w:val="24"/>
          <w:szCs w:val="24"/>
          <w:lang w:val="sq-AL"/>
        </w:rPr>
        <w:t>međutim podnosilac žalbe nije tačno i precizno u svojoj žalbi odredio i naveo ko je navodni počinilac i ko je povredio i počinio ova zabranjena dela</w:t>
      </w:r>
      <w:r w:rsidRPr="00F06FDF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F06FDF" w:rsidRPr="00F06FDF" w:rsidRDefault="00F06FDF" w:rsidP="00F06FDF">
      <w:pPr>
        <w:tabs>
          <w:tab w:val="left" w:pos="6824"/>
        </w:tabs>
        <w:spacing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F06FDF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IPŽP je konstatovao da je jedna takva tvrdnja uopštena i kao takvu nije je moguće razmatrati, prema tome se žalba ocenjuje kao neispravna na osnovu člana 4.2 Pravila i Procedura IPŽP-a, i u smislu odredbe člana </w:t>
      </w:r>
      <w:r w:rsidRPr="00F06FDF">
        <w:rPr>
          <w:rFonts w:ascii="Times New Roman" w:hAnsi="Times New Roman" w:cs="Times New Roman"/>
          <w:sz w:val="24"/>
          <w:szCs w:val="24"/>
          <w:lang w:val="sq-AL"/>
        </w:rPr>
        <w:t xml:space="preserve">118.1 ZOI-a u vezi sa gore pomenutom žalbom, odlučeno je kao u dispozitivu ove odluke. </w:t>
      </w:r>
    </w:p>
    <w:p w:rsidR="00F06FDF" w:rsidRPr="00F06FDF" w:rsidRDefault="00F06FDF" w:rsidP="00F06FDF">
      <w:pPr>
        <w:tabs>
          <w:tab w:val="left" w:pos="6824"/>
        </w:tabs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06FDF" w:rsidRPr="00F06FDF" w:rsidRDefault="00F06FDF" w:rsidP="00F06FDF">
      <w:pPr>
        <w:tabs>
          <w:tab w:val="left" w:pos="6824"/>
        </w:tabs>
        <w:ind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F06FDF" w:rsidRPr="00F06FDF" w:rsidRDefault="00F06FDF" w:rsidP="00F0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06FDF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Izborni Panel za Žalbe i Predstavke</w:t>
      </w:r>
    </w:p>
    <w:p w:rsidR="00F06FDF" w:rsidRPr="00F06FDF" w:rsidRDefault="00F06FDF" w:rsidP="00F06F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F06FDF">
        <w:rPr>
          <w:rFonts w:ascii="Times New Roman" w:hAnsi="Times New Roman" w:cs="Times New Roman"/>
          <w:sz w:val="24"/>
          <w:szCs w:val="24"/>
          <w:lang w:val="sq-AL"/>
        </w:rPr>
        <w:t xml:space="preserve">A br. </w:t>
      </w:r>
      <w:r>
        <w:rPr>
          <w:rFonts w:ascii="Times New Roman" w:hAnsi="Times New Roman" w:cs="Times New Roman"/>
          <w:sz w:val="24"/>
          <w:szCs w:val="24"/>
          <w:lang w:val="sq-AL"/>
        </w:rPr>
        <w:t>301</w:t>
      </w:r>
      <w:r w:rsidRPr="00F06FDF">
        <w:rPr>
          <w:rFonts w:ascii="Times New Roman" w:hAnsi="Times New Roman" w:cs="Times New Roman"/>
          <w:sz w:val="24"/>
          <w:szCs w:val="24"/>
          <w:lang w:val="sq-AL"/>
        </w:rPr>
        <w:t xml:space="preserve">/2013 datuma 25.10.2013       </w:t>
      </w:r>
    </w:p>
    <w:p w:rsidR="00F06FDF" w:rsidRPr="00F06FDF" w:rsidRDefault="00F06FDF" w:rsidP="00F06FD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F06FD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</w:t>
      </w:r>
    </w:p>
    <w:p w:rsidR="00F06FDF" w:rsidRPr="00F06FDF" w:rsidRDefault="00F06FDF" w:rsidP="00F06F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06FDF">
        <w:rPr>
          <w:rFonts w:ascii="Times New Roman" w:hAnsi="Times New Roman" w:cs="Times New Roman"/>
          <w:b/>
          <w:sz w:val="24"/>
          <w:szCs w:val="24"/>
          <w:lang w:val="sq-AL"/>
        </w:rPr>
        <w:t xml:space="preserve">Predsedavajući Panela </w:t>
      </w:r>
    </w:p>
    <w:p w:rsidR="00F06FDF" w:rsidRPr="00F06FDF" w:rsidRDefault="00F06FDF" w:rsidP="00F06F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06FDF">
        <w:rPr>
          <w:rFonts w:ascii="Times New Roman" w:hAnsi="Times New Roman" w:cs="Times New Roman"/>
          <w:b/>
          <w:sz w:val="24"/>
          <w:szCs w:val="24"/>
          <w:lang w:val="sq-AL"/>
        </w:rPr>
        <w:t>Nehat Idrizi</w:t>
      </w:r>
    </w:p>
    <w:p w:rsidR="00F06FDF" w:rsidRPr="00F06FDF" w:rsidRDefault="00F06FDF" w:rsidP="00F06F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06FDF" w:rsidRPr="00F06FDF" w:rsidRDefault="00F06FDF" w:rsidP="00F06FDF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06FD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                                                    __________________</w:t>
      </w:r>
    </w:p>
    <w:p w:rsidR="00F06FDF" w:rsidRDefault="00F06FDF" w:rsidP="00F06FDF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F06FDF" w:rsidRPr="00F06FDF" w:rsidRDefault="00F06FDF" w:rsidP="00F06FDF">
      <w:pPr>
        <w:shd w:val="clear" w:color="auto" w:fill="FFFFFF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F06FDF" w:rsidRPr="00F06FDF" w:rsidRDefault="00F06FDF" w:rsidP="00F06FDF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F06FDF">
        <w:rPr>
          <w:rFonts w:ascii="Times New Roman" w:hAnsi="Times New Roman" w:cs="Times New Roman"/>
          <w:b/>
          <w:i/>
          <w:sz w:val="24"/>
          <w:szCs w:val="24"/>
          <w:lang w:val="sq-AL"/>
        </w:rPr>
        <w:t>Pravni Savet:</w:t>
      </w:r>
    </w:p>
    <w:p w:rsidR="00F06FDF" w:rsidRPr="00F06FDF" w:rsidRDefault="00F06FDF" w:rsidP="00F06FD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FDF">
        <w:rPr>
          <w:rFonts w:ascii="Times New Roman" w:hAnsi="Times New Roman" w:cs="Times New Roman"/>
          <w:sz w:val="24"/>
          <w:szCs w:val="24"/>
          <w:lang w:val="sq-AL"/>
        </w:rPr>
        <w:t xml:space="preserve">IPŽP neće primiti zahteve za ponovno podnošenje žalbe, pošto će se njegove odluke smatrati konačnim. Prema tome, kako je predviđeno Članom 118.4 ZOI-a, </w:t>
      </w:r>
      <w:r w:rsidRPr="00F06FDF">
        <w:rPr>
          <w:rFonts w:ascii="Times New Roman" w:hAnsi="Times New Roman" w:cs="Times New Roman"/>
          <w:i/>
          <w:iCs/>
          <w:sz w:val="24"/>
          <w:szCs w:val="24"/>
          <w:lang w:val="sq-AL"/>
        </w:rPr>
        <w:t>žalba Vrhovnom Sudu Kosova može se podneti u roku od dvadeset i četiri (24) časa od trenutka preuzimanja odluke od strane IPŽP-a, ukoliko slučaj dotiče jedno od osnovnih prava.</w:t>
      </w:r>
    </w:p>
    <w:p w:rsidR="00F06FDF" w:rsidRPr="006A009E" w:rsidRDefault="00F06FDF" w:rsidP="00044875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F06FDF" w:rsidRPr="006A009E" w:rsidSect="00874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239E"/>
    <w:rsid w:val="00044875"/>
    <w:rsid w:val="000A73B6"/>
    <w:rsid w:val="000D3ED6"/>
    <w:rsid w:val="000E183F"/>
    <w:rsid w:val="002A042A"/>
    <w:rsid w:val="003E7206"/>
    <w:rsid w:val="0050239E"/>
    <w:rsid w:val="006A009E"/>
    <w:rsid w:val="008740B7"/>
    <w:rsid w:val="00BB6E01"/>
    <w:rsid w:val="00CF698C"/>
    <w:rsid w:val="00E834BF"/>
    <w:rsid w:val="00F0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0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50239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4294703789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fuad.jamini</dc:creator>
  <cp:keywords/>
  <dc:description/>
  <cp:lastModifiedBy>fuad.jamini</cp:lastModifiedBy>
  <cp:revision>5</cp:revision>
  <dcterms:created xsi:type="dcterms:W3CDTF">2013-04-30T09:46:00Z</dcterms:created>
  <dcterms:modified xsi:type="dcterms:W3CDTF">2013-04-30T09:58:00Z</dcterms:modified>
</cp:coreProperties>
</file>